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3679" w:rsidRDefault="003E600C">
      <w:r>
        <w:fldChar w:fldCharType="begin"/>
      </w:r>
      <w:r>
        <w:instrText xml:space="preserve"> HYPERLINK "</w:instrText>
      </w:r>
      <w:r w:rsidRPr="003E600C">
        <w:instrText>http://www.danas.rs/danasrs/ekonomija/ucenjivaci_harali_srpskim_trzistem_kapitala.4.html?news_id=291435</w:instrText>
      </w:r>
      <w:r>
        <w:instrText xml:space="preserve">" </w:instrText>
      </w:r>
      <w:r>
        <w:fldChar w:fldCharType="separate"/>
      </w:r>
      <w:r w:rsidRPr="00B44F6C">
        <w:rPr>
          <w:rStyle w:val="Hyperlink"/>
        </w:rPr>
        <w:t>http://www.danas.rs/danasrs/ekonomija/ucenjivaci_harali_srpskim_trzistem_kapitala.4.html?news_id=291435</w:t>
      </w:r>
      <w:r>
        <w:fldChar w:fldCharType="end"/>
      </w:r>
    </w:p>
    <w:p w:rsidR="003E600C" w:rsidRPr="003E600C" w:rsidRDefault="003E600C" w:rsidP="003E60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Komisija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hartije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od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vrednosti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podnosi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krivičnu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prijavu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protiv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zastupnika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grupe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>investitora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Ucenjivači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harali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srpskim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tržištem</w:t>
      </w:r>
      <w:proofErr w:type="spellEnd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kapitala</w:t>
      </w:r>
      <w:proofErr w:type="spellEnd"/>
    </w:p>
    <w:p w:rsidR="003E600C" w:rsidRPr="003E600C" w:rsidRDefault="003E600C" w:rsidP="003E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: M. N.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Stevanović</w:t>
      </w:r>
      <w:proofErr w:type="spellEnd"/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Beograd -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petak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odlučila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Prvom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osnovnom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javnom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tužilaštvu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podnese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krivičnu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Miroslava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pokušaja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iznude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operativnih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saznanja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inspektora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institucije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saznaje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Danas.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informacijama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došao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list,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zastupnicima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investitora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ucenama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pokušavali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Valjaonice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bakra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Sevojnu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nateraju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znatno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cenama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tržišnih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otkupi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njihov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udeo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preduzeću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Komisiji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HoV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potvrđeno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postojanja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osnovane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sumnje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izvršili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krivično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delo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ucene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pokušaju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215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Krivičnog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zakonika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da je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doneta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sprovedenom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Valjaonice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bakra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Sevojno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nezvaničnim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informacijama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inspektori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mejla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bio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upućen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vlasnicima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Sevojna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utvrdili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zastupao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pokušala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Valjaonice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natera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otkupe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njihove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a pod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pretnjom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neprijatnosti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to 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učine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Saznanja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inspektora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izneta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HoV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donela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podnese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krivična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Inače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brokerima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stručnjacima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prate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finansijsko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tržište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govori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metodologiji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iznude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investitora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berzi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kupi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od pet do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deset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odsto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dobrostojećih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firmi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potom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krene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maltretiranje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Obično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zatraže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reviziju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stalni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uvid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pokušavaju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insceniraju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povezana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javnosti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prisutni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oštećeni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akcionari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Iznurivanje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uvećava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stalnim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tužbama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sudskim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sporovima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da bi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sačuvao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zaštitio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odluči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isplati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višestruko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višoj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platili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preuzimanje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znatno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vredi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finansijskom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Nažalost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takvim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investitorima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povezale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advokatske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kancelarije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brinu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izreketirana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preuzimanja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sprovedena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zakonu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kaže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Danas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stručnjaka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finansijsko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tržište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dodaje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otkriti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ucenjivački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priče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Sevojna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inspektori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uspeli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dođu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mejl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poruke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dokazivala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namere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lastRenderedPageBreak/>
        <w:t>sagovornik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tvrdi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firmi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pa je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finansijskim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krugovima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poznat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navodnih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akcionara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ruske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ZAAB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čije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manjinskih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Vrnjci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zastupao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O tome je pre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pisao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ukazujući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medijski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solidno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propraćena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oštećenim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akcionarima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zapravo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osmišljen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spin,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upakovan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polovične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tvrdnja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„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kabinet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Tomislava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Nikolića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stranog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investitora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dobrih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Rusijom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“.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Kabinetu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izričiti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Danasu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potvrđeno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akcionari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primljeni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da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Zvonko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Gobeljić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zatražio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ucene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Ništa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u tom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trenutku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dogodilo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Bojčić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pravnik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doskoro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agencijski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novinar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obezbeđivao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koristeći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stare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veze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kolegama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povremeno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vrati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važne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posete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ruskih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državnika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bi to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predstavljeno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ugrožava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svedočenju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Gobeljića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navodno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ruski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investitori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matična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firma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registrovana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Devičanskim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ostrvima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kupili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odsto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Vode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Vrnjci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berzi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počeli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uspostavljaju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zahteve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ušli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upravljačke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podnosili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niz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krivičnih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zaglavljene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našem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pravosudnom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sistemu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600C" w:rsidRPr="003E600C" w:rsidRDefault="003E600C" w:rsidP="003E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b/>
          <w:sz w:val="24"/>
          <w:szCs w:val="24"/>
        </w:rPr>
        <w:t xml:space="preserve">Profit je </w:t>
      </w:r>
      <w:proofErr w:type="spellStart"/>
      <w:r w:rsidRPr="003E600C">
        <w:rPr>
          <w:rFonts w:ascii="Times New Roman" w:eastAsia="Times New Roman" w:hAnsi="Times New Roman" w:cs="Times New Roman"/>
          <w:b/>
          <w:sz w:val="24"/>
          <w:szCs w:val="24"/>
        </w:rPr>
        <w:t>privlačan</w:t>
      </w:r>
      <w:proofErr w:type="spellEnd"/>
    </w:p>
    <w:p w:rsidR="003E600C" w:rsidRPr="003E600C" w:rsidRDefault="003E600C" w:rsidP="003E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Kao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Valjaonica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Sevojna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Voda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Vrnjci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slučajno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ucenjivača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Reč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o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preduzeću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berzi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privatizovano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2005.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većinski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kupila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firma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Zvonka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Gobeljića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Ekstra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-pet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bavi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proizvodnjom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ambalaže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Vrnjci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privatizacije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kontinuitetu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upošljavaju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250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radnika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odsto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udela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svrstani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treće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domaćim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punionicama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00C">
        <w:rPr>
          <w:rFonts w:ascii="Times New Roman" w:eastAsia="Times New Roman" w:hAnsi="Times New Roman" w:cs="Times New Roman"/>
          <w:sz w:val="24"/>
          <w:szCs w:val="24"/>
        </w:rPr>
        <w:t>voda</w:t>
      </w:r>
      <w:proofErr w:type="spellEnd"/>
      <w:r w:rsidRPr="003E6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00C" w:rsidRDefault="003E600C"/>
    <w:p w:rsidR="003E600C" w:rsidRDefault="003E600C"/>
    <w:sectPr w:rsidR="003E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0C"/>
    <w:rsid w:val="003E600C"/>
    <w:rsid w:val="005B30FD"/>
    <w:rsid w:val="006B6006"/>
    <w:rsid w:val="00A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Korisnik</cp:lastModifiedBy>
  <cp:revision>2</cp:revision>
  <dcterms:created xsi:type="dcterms:W3CDTF">2014-10-30T15:42:00Z</dcterms:created>
  <dcterms:modified xsi:type="dcterms:W3CDTF">2014-10-30T15:42:00Z</dcterms:modified>
</cp:coreProperties>
</file>